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Insulinas mezclas en 2 o 3 dosis diarias.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